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C2AAA" w:rsidRPr="008C2AAA" w:rsidRDefault="008C2AAA" w:rsidP="00AC36EF">
      <w:pPr>
        <w:rPr>
          <w:rFonts w:asciiTheme="majorBidi" w:hAnsiTheme="majorBidi" w:cstheme="majorBidi"/>
          <w:b/>
          <w:bCs/>
          <w:color w:val="FF0000"/>
          <w:rtl/>
        </w:rPr>
      </w:pPr>
    </w:p>
    <w:p w:rsidR="002279F3" w:rsidRPr="00A3640C" w:rsidRDefault="00A3640C" w:rsidP="00A3640C">
      <w:pPr>
        <w:jc w:val="center"/>
        <w:rPr>
          <w:rFonts w:asciiTheme="majorBidi" w:hAnsiTheme="majorBidi" w:cstheme="majorBidi"/>
          <w:b/>
          <w:bCs/>
          <w:color w:val="FF0000"/>
          <w:sz w:val="20"/>
          <w:szCs w:val="20"/>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71B1F" w:rsidRDefault="00771B1F" w:rsidP="00AC36EF">
      <w:pPr>
        <w:jc w:val="center"/>
        <w:rPr>
          <w:rFonts w:asciiTheme="majorBidi" w:hAnsiTheme="majorBidi" w:cstheme="majorBidi"/>
          <w:b/>
          <w:bCs/>
          <w:color w:val="FF0000"/>
          <w:sz w:val="12"/>
          <w:szCs w:val="12"/>
          <w:rtl/>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F451D">
        <w:rPr>
          <w:rFonts w:asciiTheme="majorBidi" w:hAnsiTheme="majorBidi" w:cs="mohammad bold art 1" w:hint="cs"/>
          <w:b/>
          <w:bCs/>
          <w:sz w:val="44"/>
          <w:szCs w:val="44"/>
          <w:rtl/>
        </w:rPr>
        <w:t>القيادة التربوية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A3640C" w:rsidRDefault="00A3640C" w:rsidP="005F7FD0">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F7FD0">
        <w:rPr>
          <w:rFonts w:asciiTheme="majorBidi" w:hAnsiTheme="majorBidi" w:cstheme="majorBidi" w:hint="cs"/>
          <w:b/>
          <w:bCs/>
          <w:sz w:val="34"/>
          <w:szCs w:val="34"/>
          <w:rtl/>
        </w:rPr>
        <w:t>الثالث</w:t>
      </w:r>
      <w:r w:rsidRPr="00572CB3">
        <w:rPr>
          <w:rFonts w:asciiTheme="majorBidi" w:hAnsiTheme="majorBidi" w:cstheme="majorBidi"/>
          <w:b/>
          <w:bCs/>
          <w:sz w:val="34"/>
          <w:szCs w:val="34"/>
          <w:rtl/>
        </w:rPr>
        <w:t xml:space="preserve"> للفصل الدراسي </w:t>
      </w:r>
      <w:r w:rsidR="005F7FD0">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4E1375">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E1375">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1BD1" w:rsidRPr="005F7FD0" w:rsidRDefault="00341BD1" w:rsidP="005F7FD0">
      <w:pPr>
        <w:rPr>
          <w:rFonts w:asciiTheme="majorBidi" w:hAnsiTheme="majorBidi" w:cstheme="majorBidi"/>
          <w:b/>
          <w:bCs/>
          <w:sz w:val="34"/>
          <w:szCs w:val="34"/>
          <w:rtl/>
        </w:rPr>
      </w:pPr>
    </w:p>
    <w:p w:rsidR="008A3AA4" w:rsidRDefault="008A3AA4" w:rsidP="008A3AA4">
      <w:pPr>
        <w:ind w:left="84"/>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7F5B87" w:rsidRDefault="007F5B87" w:rsidP="008A3AA4">
      <w:pPr>
        <w:ind w:left="84"/>
        <w:rPr>
          <w:rtl/>
        </w:rPr>
      </w:pPr>
    </w:p>
    <w:p w:rsidR="00341BD1" w:rsidRDefault="00341BD1" w:rsidP="008A3AA4">
      <w:pPr>
        <w:ind w:left="84"/>
        <w:rPr>
          <w:rtl/>
        </w:rPr>
      </w:pPr>
    </w:p>
    <w:p w:rsidR="007F5B87" w:rsidRDefault="007F5B87" w:rsidP="008A3AA4">
      <w:pPr>
        <w:ind w:left="84"/>
        <w:rPr>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B92784" w:rsidRPr="00702232" w:rsidRDefault="008A3AA4" w:rsidP="00B150EF">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00792CF6">
        <w:rPr>
          <w:rFonts w:asciiTheme="majorBidi" w:hAnsiTheme="majorBidi" w:cstheme="majorBidi" w:hint="cs"/>
          <w:sz w:val="28"/>
          <w:szCs w:val="28"/>
          <w:rtl/>
        </w:rPr>
        <w:t>ه</w:t>
      </w:r>
      <w:r w:rsidRPr="00E56205">
        <w:rPr>
          <w:rFonts w:asciiTheme="majorBidi" w:hAnsiTheme="majorBidi" w:cstheme="majorBidi"/>
          <w:sz w:val="28"/>
          <w:szCs w:val="28"/>
          <w:rtl/>
        </w:rPr>
        <w:t xml:space="preserve"> </w:t>
      </w:r>
      <w:r>
        <w:rPr>
          <w:rFonts w:asciiTheme="majorBidi" w:hAnsiTheme="majorBidi" w:cstheme="majorBidi" w:hint="cs"/>
          <w:sz w:val="28"/>
          <w:szCs w:val="28"/>
          <w:rtl/>
        </w:rPr>
        <w:t xml:space="preserve">بلغت </w:t>
      </w:r>
      <w:r w:rsidRPr="00E56205">
        <w:rPr>
          <w:rFonts w:asciiTheme="majorBidi" w:hAnsiTheme="majorBidi" w:cstheme="majorBidi"/>
          <w:sz w:val="28"/>
          <w:szCs w:val="28"/>
          <w:rtl/>
        </w:rPr>
        <w:t>(</w:t>
      </w:r>
      <w:r w:rsidR="00B150EF">
        <w:rPr>
          <w:rFonts w:asciiTheme="majorBidi" w:hAnsiTheme="majorBidi" w:cstheme="majorBidi" w:hint="cs"/>
          <w:sz w:val="28"/>
          <w:szCs w:val="28"/>
          <w:rtl/>
        </w:rPr>
        <w:t>89.8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B150EF">
        <w:rPr>
          <w:rFonts w:asciiTheme="majorBidi" w:hAnsiTheme="majorBidi" w:cstheme="majorBidi" w:hint="cs"/>
          <w:sz w:val="28"/>
          <w:szCs w:val="28"/>
          <w:rtl/>
        </w:rPr>
        <w:t>4.49</w:t>
      </w:r>
      <w:r>
        <w:rPr>
          <w:rFonts w:asciiTheme="majorBidi" w:hAnsiTheme="majorBidi" w:cstheme="majorBidi" w:hint="cs"/>
          <w:sz w:val="28"/>
          <w:szCs w:val="28"/>
          <w:rtl/>
        </w:rPr>
        <w:t>) وهي اعلى من النسبة المستهدفة</w:t>
      </w:r>
      <w:r w:rsidR="00792CF6">
        <w:rPr>
          <w:rFonts w:asciiTheme="majorBidi" w:hAnsiTheme="majorBidi" w:cstheme="majorBidi" w:hint="cs"/>
          <w:sz w:val="28"/>
          <w:szCs w:val="28"/>
          <w:rtl/>
        </w:rPr>
        <w:t>, كما أنها ايضا اعلى من القيمة المسجلة بالرصد السابق</w:t>
      </w:r>
      <w:r w:rsidR="00702232">
        <w:rPr>
          <w:rFonts w:asciiTheme="majorBidi" w:hAnsiTheme="majorBidi" w:cstheme="majorBidi" w:hint="cs"/>
          <w:sz w:val="28"/>
          <w:szCs w:val="28"/>
          <w:rtl/>
        </w:rPr>
        <w:t>.</w:t>
      </w:r>
    </w:p>
    <w:p w:rsidR="003C79C8" w:rsidRPr="00307E54" w:rsidRDefault="003C79C8" w:rsidP="00792CF6">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القيادة التربوية</w:t>
      </w:r>
      <w:r w:rsidR="005F7FD0">
        <w:rPr>
          <w:rFonts w:asciiTheme="majorBidi" w:hAnsiTheme="majorBidi" w:cstheme="majorBidi" w:hint="cs"/>
          <w:b/>
          <w:bCs/>
          <w:color w:val="000000" w:themeColor="text1"/>
          <w:sz w:val="28"/>
          <w:szCs w:val="28"/>
          <w:rtl/>
        </w:rPr>
        <w:t xml:space="preserve"> خلال فترات الرصد</w:t>
      </w:r>
      <w:r w:rsidRPr="00307E54">
        <w:rPr>
          <w:rFonts w:asciiTheme="majorBidi" w:hAnsiTheme="majorBidi" w:cstheme="majorBidi"/>
          <w:b/>
          <w:bCs/>
          <w:color w:val="000000" w:themeColor="text1"/>
          <w:sz w:val="28"/>
          <w:szCs w:val="28"/>
          <w:rtl/>
        </w:rPr>
        <w:t xml:space="preserve"> </w:t>
      </w:r>
    </w:p>
    <w:tbl>
      <w:tblPr>
        <w:tblStyle w:val="3-31"/>
        <w:bidiVisual/>
        <w:tblW w:w="8930" w:type="dxa"/>
        <w:jc w:val="center"/>
        <w:tblLook w:val="04A0" w:firstRow="1" w:lastRow="0" w:firstColumn="1" w:lastColumn="0" w:noHBand="0" w:noVBand="1"/>
      </w:tblPr>
      <w:tblGrid>
        <w:gridCol w:w="4407"/>
        <w:gridCol w:w="1439"/>
        <w:gridCol w:w="1542"/>
        <w:gridCol w:w="1542"/>
      </w:tblGrid>
      <w:tr w:rsidR="005F7FD0" w:rsidRPr="00065B02" w:rsidTr="005F7FD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5F7FD0" w:rsidRPr="00065B02" w:rsidRDefault="005F7FD0" w:rsidP="005F7FD0">
            <w:pPr>
              <w:ind w:left="84"/>
              <w:jc w:val="center"/>
              <w:rPr>
                <w:rFonts w:ascii="Simplified Arabic" w:eastAsia="Times New Roman" w:hAnsi="Simplified Arabic" w:cs="Simplified Arabic"/>
                <w:color w:val="000000"/>
                <w:sz w:val="20"/>
                <w:szCs w:val="20"/>
              </w:rPr>
            </w:pPr>
            <w:r>
              <w:rPr>
                <w:rFonts w:ascii="Simplified Arabic" w:eastAsia="Times New Roman" w:hAnsi="Simplified Arabic" w:cs="Simplified Arabic" w:hint="cs"/>
                <w:color w:val="000000"/>
                <w:sz w:val="20"/>
                <w:szCs w:val="20"/>
                <w:rtl/>
              </w:rPr>
              <w:t>القيادة التربوية</w:t>
            </w:r>
          </w:p>
        </w:tc>
        <w:tc>
          <w:tcPr>
            <w:tcW w:w="1439" w:type="dxa"/>
          </w:tcPr>
          <w:p w:rsidR="005F7FD0" w:rsidRPr="00065B02" w:rsidRDefault="005F7FD0" w:rsidP="005F7FD0">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5F7FD0" w:rsidRPr="00065B02" w:rsidRDefault="005F7FD0" w:rsidP="005F7FD0">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5F7FD0" w:rsidRPr="00065B02" w:rsidRDefault="005F7FD0" w:rsidP="005F7FD0">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41</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42</w:t>
            </w:r>
          </w:p>
        </w:tc>
      </w:tr>
      <w:tr w:rsidR="005F7FD0" w:rsidRPr="00065B02" w:rsidTr="005F7FD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5F7FD0" w:rsidRPr="00065B02" w:rsidRDefault="005F7FD0" w:rsidP="005F7FD0">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439" w:type="dxa"/>
          </w:tcPr>
          <w:p w:rsidR="005F7FD0" w:rsidRPr="00065B02" w:rsidRDefault="005F7FD0" w:rsidP="005F7FD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4.05</w:t>
            </w:r>
          </w:p>
        </w:tc>
        <w:tc>
          <w:tcPr>
            <w:tcW w:w="1542" w:type="dxa"/>
          </w:tcPr>
          <w:p w:rsidR="005F7FD0" w:rsidRDefault="005F7FD0" w:rsidP="005F7FD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4.44</w:t>
            </w:r>
          </w:p>
        </w:tc>
        <w:tc>
          <w:tcPr>
            <w:tcW w:w="1542" w:type="dxa"/>
          </w:tcPr>
          <w:p w:rsidR="005F7FD0" w:rsidRDefault="00B150EF" w:rsidP="005F7FD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4.49</w:t>
            </w:r>
          </w:p>
        </w:tc>
      </w:tr>
      <w:tr w:rsidR="005F7FD0" w:rsidRPr="00065B02" w:rsidTr="005F7FD0">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5F7FD0" w:rsidRPr="00065B02" w:rsidRDefault="005F7FD0" w:rsidP="005F7FD0">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439" w:type="dxa"/>
          </w:tcPr>
          <w:p w:rsidR="005F7FD0" w:rsidRPr="00065B02" w:rsidRDefault="005F7FD0" w:rsidP="005F7FD0">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81</w:t>
            </w:r>
          </w:p>
        </w:tc>
        <w:tc>
          <w:tcPr>
            <w:tcW w:w="1542" w:type="dxa"/>
          </w:tcPr>
          <w:p w:rsidR="005F7FD0" w:rsidRDefault="005F7FD0" w:rsidP="005F7FD0">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88.8</w:t>
            </w:r>
          </w:p>
        </w:tc>
        <w:tc>
          <w:tcPr>
            <w:tcW w:w="1542" w:type="dxa"/>
          </w:tcPr>
          <w:p w:rsidR="005F7FD0" w:rsidRDefault="00B150EF" w:rsidP="005F7FD0">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89.8</w:t>
            </w:r>
          </w:p>
        </w:tc>
      </w:tr>
      <w:tr w:rsidR="00B150EF" w:rsidRPr="00065B02" w:rsidTr="005F7FD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B150EF" w:rsidRPr="00065B02" w:rsidRDefault="00B150EF" w:rsidP="005F7FD0">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439" w:type="dxa"/>
          </w:tcPr>
          <w:p w:rsidR="00B150EF" w:rsidRPr="00065B02" w:rsidRDefault="00B150EF" w:rsidP="005F7FD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542" w:type="dxa"/>
          </w:tcPr>
          <w:p w:rsidR="00B150EF" w:rsidRPr="00065B02" w:rsidRDefault="00B150EF" w:rsidP="005F7FD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c>
          <w:tcPr>
            <w:tcW w:w="1542" w:type="dxa"/>
          </w:tcPr>
          <w:p w:rsidR="00B150EF" w:rsidRPr="00065B02" w:rsidRDefault="00B150EF" w:rsidP="00006951">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r>
    </w:tbl>
    <w:p w:rsidR="003C79C8" w:rsidRDefault="003C79C8" w:rsidP="003C79C8">
      <w:pPr>
        <w:bidi w:val="0"/>
        <w:spacing w:after="0" w:line="240" w:lineRule="auto"/>
        <w:ind w:left="84"/>
        <w:rPr>
          <w:rFonts w:asciiTheme="majorBidi" w:eastAsia="Times New Roman" w:hAnsiTheme="majorBidi" w:cstheme="majorBidi"/>
          <w:sz w:val="28"/>
          <w:szCs w:val="28"/>
        </w:rPr>
      </w:pPr>
    </w:p>
    <w:p w:rsidR="00AA3BCE" w:rsidRDefault="00B150EF" w:rsidP="00B150EF">
      <w:pPr>
        <w:bidi w:val="0"/>
        <w:spacing w:after="0" w:line="240" w:lineRule="auto"/>
        <w:ind w:left="84"/>
        <w:jc w:val="center"/>
        <w:rPr>
          <w:rFonts w:asciiTheme="majorBidi" w:eastAsia="Times New Roman" w:hAnsiTheme="majorBidi" w:cstheme="majorBidi"/>
          <w:sz w:val="28"/>
          <w:szCs w:val="28"/>
        </w:rPr>
      </w:pPr>
      <w:r>
        <w:rPr>
          <w:noProof/>
        </w:rPr>
        <w:drawing>
          <wp:inline distT="0" distB="0" distL="0" distR="0" wp14:anchorId="0EE9F8FA" wp14:editId="7179596C">
            <wp:extent cx="5486400" cy="2633345"/>
            <wp:effectExtent l="0" t="0" r="19050" b="1460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97810" w:rsidRPr="00897810" w:rsidRDefault="00897810" w:rsidP="00AA3BCE">
      <w:pPr>
        <w:autoSpaceDE w:val="0"/>
        <w:autoSpaceDN w:val="0"/>
        <w:bidi w:val="0"/>
        <w:adjustRightInd w:val="0"/>
        <w:spacing w:after="0" w:line="240" w:lineRule="auto"/>
        <w:jc w:val="center"/>
        <w:rPr>
          <w:rFonts w:ascii="Times New Roman" w:hAnsi="Times New Roman" w:cs="Times New Roman"/>
          <w:sz w:val="24"/>
          <w:szCs w:val="24"/>
        </w:rPr>
      </w:pPr>
    </w:p>
    <w:p w:rsidR="008A3AA4" w:rsidRPr="004C6EBA" w:rsidRDefault="008A3AA4" w:rsidP="004C6EBA">
      <w:pPr>
        <w:tabs>
          <w:tab w:val="left" w:pos="4290"/>
        </w:tabs>
        <w:autoSpaceDE w:val="0"/>
        <w:autoSpaceDN w:val="0"/>
        <w:bidi w:val="0"/>
        <w:adjustRightInd w:val="0"/>
        <w:spacing w:after="0" w:line="400" w:lineRule="atLeast"/>
        <w:rPr>
          <w:rFonts w:ascii="Times New Roman" w:hAnsi="Times New Roman" w:cs="Times New Roman"/>
          <w:sz w:val="24"/>
          <w:szCs w:val="24"/>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 xml:space="preserve">مقررات برنامج </w:t>
      </w:r>
      <w:r w:rsidR="001F451D">
        <w:rPr>
          <w:rFonts w:asciiTheme="majorBidi" w:hAnsiTheme="majorBidi" w:cs="Times New Roman" w:hint="cs"/>
          <w:b/>
          <w:bCs/>
          <w:color w:val="000000" w:themeColor="text1"/>
          <w:sz w:val="32"/>
          <w:szCs w:val="32"/>
          <w:rtl/>
        </w:rPr>
        <w:t>القيادة التربوية</w:t>
      </w:r>
    </w:p>
    <w:p w:rsidR="00326B08" w:rsidRDefault="008A3AA4" w:rsidP="00B150EF">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w:t>
      </w:r>
      <w:r w:rsidR="00B150EF">
        <w:rPr>
          <w:rFonts w:asciiTheme="minorBidi" w:eastAsia="Times New Roman" w:hAnsiTheme="minorBidi" w:hint="cs"/>
          <w:b/>
          <w:bCs/>
          <w:sz w:val="28"/>
          <w:szCs w:val="28"/>
          <w:rtl/>
        </w:rPr>
        <w:t>2</w:t>
      </w:r>
      <w:r w:rsidRPr="00307E54">
        <w:rPr>
          <w:rFonts w:asciiTheme="minorBidi" w:eastAsia="Times New Roman" w:hAnsiTheme="minorBidi"/>
          <w:b/>
          <w:bCs/>
          <w:sz w:val="28"/>
          <w:szCs w:val="28"/>
          <w:rtl/>
        </w:rPr>
        <w:t>):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1F451D" w:rsidRPr="00044ADF" w:rsidTr="000821C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1F451D" w:rsidRPr="00044ADF" w:rsidRDefault="001F451D"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1F451D" w:rsidRPr="00044ADF" w:rsidRDefault="001F451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1F451D" w:rsidRPr="00044ADF" w:rsidRDefault="001F451D" w:rsidP="005F7FD0">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1F451D" w:rsidRPr="00044ADF" w:rsidRDefault="001F451D" w:rsidP="005F7FD0">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B150EF" w:rsidRPr="00044ADF" w:rsidTr="00C26A9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88.6</w:t>
            </w:r>
          </w:p>
        </w:tc>
      </w:tr>
      <w:tr w:rsidR="00B150EF" w:rsidRPr="00044ADF" w:rsidTr="00C26A9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C26A9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3B478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الخطوط الأساسية (بما في ذلك المعلومات والمهارات التي صمم المقرر لتطويرها) واضحة </w:t>
            </w:r>
            <w:r w:rsidRPr="00044ADF">
              <w:rPr>
                <w:rFonts w:ascii="Simplified Arabic" w:eastAsia="Times New Roman" w:hAnsi="Simplified Arabic" w:cs="Simplified Arabic"/>
                <w:sz w:val="20"/>
                <w:szCs w:val="20"/>
                <w:rtl/>
                <w:lang w:val="en-GB"/>
              </w:rPr>
              <w:lastRenderedPageBreak/>
              <w:t>بالنسبة لي.</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88.2</w:t>
            </w:r>
          </w:p>
        </w:tc>
      </w:tr>
      <w:tr w:rsidR="00B150EF" w:rsidRPr="00044ADF" w:rsidTr="003B478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3B478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3B478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4.41</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88.2</w:t>
            </w:r>
          </w:p>
        </w:tc>
      </w:tr>
      <w:tr w:rsidR="00B150EF" w:rsidRPr="00044ADF" w:rsidTr="003B478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3B478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88.6</w:t>
            </w:r>
          </w:p>
        </w:tc>
      </w:tr>
      <w:tr w:rsidR="00B150EF" w:rsidRPr="00044ADF" w:rsidTr="003B478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4.48</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89.6</w:t>
            </w:r>
          </w:p>
        </w:tc>
      </w:tr>
      <w:tr w:rsidR="00B150EF" w:rsidRPr="00044ADF" w:rsidTr="003B478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3B478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2B229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4.48</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89.6</w:t>
            </w:r>
          </w:p>
        </w:tc>
      </w:tr>
      <w:tr w:rsidR="00B150EF" w:rsidRPr="00044ADF" w:rsidTr="002B22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2B229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4.44</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88.8</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4.52</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B150EF" w:rsidRPr="00044ADF" w:rsidRDefault="00B150EF" w:rsidP="00307E54">
            <w:pPr>
              <w:ind w:left="84"/>
              <w:jc w:val="center"/>
              <w:rPr>
                <w:rFonts w:ascii="Simplified Arabic" w:eastAsia="Times New Roman" w:hAnsi="Simplified Arabic" w:cs="Simplified Arabic"/>
                <w:sz w:val="20"/>
                <w:szCs w:val="20"/>
                <w:rtl/>
                <w:lang w:val="en-GB"/>
              </w:rPr>
            </w:pPr>
          </w:p>
          <w:p w:rsidR="00B150EF" w:rsidRPr="00044ADF" w:rsidRDefault="00B150EF" w:rsidP="00307E54">
            <w:pPr>
              <w:ind w:left="84"/>
              <w:jc w:val="center"/>
              <w:rPr>
                <w:rFonts w:ascii="Simplified Arabic" w:eastAsia="Times New Roman" w:hAnsi="Simplified Arabic" w:cs="Simplified Arabic"/>
                <w:sz w:val="20"/>
                <w:szCs w:val="20"/>
                <w:rtl/>
                <w:lang w:val="en-GB"/>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4.48</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89.6</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4.57</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4.54</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4.52</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4.48</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89.6</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lastRenderedPageBreak/>
              <w:t>شجعت في هذا المقرر على تقديم أفضل ما عندي</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4.48</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89.6</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4.44</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88.8</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4.41</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88.2</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rPr>
            </w:pPr>
          </w:p>
          <w:p w:rsidR="00B150EF" w:rsidRPr="00044ADF" w:rsidRDefault="00B150EF" w:rsidP="00307E54">
            <w:pPr>
              <w:ind w:left="84"/>
              <w:jc w:val="center"/>
              <w:rPr>
                <w:rFonts w:ascii="Simplified Arabic" w:eastAsia="Times New Roman" w:hAnsi="Simplified Arabic" w:cs="Simplified Arabic"/>
                <w:sz w:val="20"/>
                <w:szCs w:val="20"/>
                <w:rtl/>
              </w:rPr>
            </w:pPr>
          </w:p>
          <w:p w:rsidR="00B150EF" w:rsidRPr="00044ADF" w:rsidRDefault="00B150EF"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4.52</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B150EF" w:rsidRPr="00044ADF" w:rsidTr="005E029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91.2</w:t>
            </w:r>
          </w:p>
        </w:tc>
      </w:tr>
      <w:tr w:rsidR="00B150EF" w:rsidRPr="00044ADF" w:rsidTr="005E029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4.54</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B150EF" w:rsidRPr="00044ADF" w:rsidTr="002C39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B150EF" w:rsidRPr="00044ADF" w:rsidRDefault="00B150EF" w:rsidP="00307E54">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4.55</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B150EF" w:rsidRPr="00044ADF" w:rsidTr="002C393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2C3934">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4.54</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4.58</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4.61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92.2</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91.8</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91.2</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4.54</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4.53</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4.54</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B150EF" w:rsidRPr="00044ADF" w:rsidTr="007C16A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7C16A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4.51</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B150EF" w:rsidRPr="00044ADF" w:rsidTr="008D2E5C">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8D2E5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8D2E5C">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50126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4.47</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B150EF" w:rsidRPr="00044ADF" w:rsidTr="0050126A">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4.45</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w:t>
            </w:r>
          </w:p>
        </w:tc>
      </w:tr>
      <w:tr w:rsidR="00B150EF" w:rsidRPr="00044ADF" w:rsidTr="0050126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4.46</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89.2</w:t>
            </w:r>
          </w:p>
        </w:tc>
      </w:tr>
      <w:tr w:rsidR="00B150EF" w:rsidRPr="00044ADF" w:rsidTr="00EE152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150EF" w:rsidRPr="00044ADF" w:rsidRDefault="00B150EF"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B150EF" w:rsidRPr="00044ADF" w:rsidTr="00EE152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4.50</w:t>
            </w:r>
          </w:p>
        </w:tc>
        <w:tc>
          <w:tcPr>
            <w:tcW w:w="1171" w:type="dxa"/>
            <w:vAlign w:val="bottom"/>
          </w:tcPr>
          <w:p w:rsidR="00B150EF" w:rsidRDefault="00B150EF" w:rsidP="0000695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B150EF" w:rsidRPr="00044ADF" w:rsidTr="00EE152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150EF" w:rsidRPr="00044ADF" w:rsidRDefault="00B150EF"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150EF" w:rsidRPr="00044ADF" w:rsidRDefault="00B150EF"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150EF" w:rsidRPr="005F7FD0" w:rsidRDefault="00B150EF" w:rsidP="00006951">
            <w:pPr>
              <w:autoSpaceDE w:val="0"/>
              <w:autoSpaceDN w:val="0"/>
              <w:bidi w:val="0"/>
              <w:adjustRightInd w:val="0"/>
              <w:spacing w:line="320" w:lineRule="atLeast"/>
              <w:ind w:left="60" w:right="60"/>
              <w:jc w:val="right"/>
              <w:rPr>
                <w:rFonts w:ascii="Arial" w:hAnsi="Arial" w:cs="Arial"/>
                <w:color w:val="000000"/>
                <w:sz w:val="18"/>
                <w:szCs w:val="18"/>
              </w:rPr>
            </w:pPr>
            <w:r w:rsidRPr="005F7FD0">
              <w:rPr>
                <w:rFonts w:ascii="Arial" w:hAnsi="Arial" w:cs="Arial"/>
                <w:color w:val="000000"/>
                <w:sz w:val="18"/>
                <w:szCs w:val="18"/>
              </w:rPr>
              <w:t>4.49</w:t>
            </w:r>
          </w:p>
        </w:tc>
        <w:tc>
          <w:tcPr>
            <w:tcW w:w="1171" w:type="dxa"/>
            <w:vAlign w:val="bottom"/>
          </w:tcPr>
          <w:p w:rsidR="00B150EF" w:rsidRDefault="00B150EF" w:rsidP="00006951">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8B5FE8" w:rsidRPr="008B5FE8" w:rsidRDefault="008B5FE8" w:rsidP="0004001F">
      <w:pPr>
        <w:autoSpaceDE w:val="0"/>
        <w:autoSpaceDN w:val="0"/>
        <w:bidi w:val="0"/>
        <w:adjustRightInd w:val="0"/>
        <w:spacing w:after="0" w:line="240" w:lineRule="auto"/>
        <w:jc w:val="center"/>
        <w:rPr>
          <w:rFonts w:ascii="Times New Roman" w:hAnsi="Times New Roman" w:cs="Times New Roman"/>
          <w:sz w:val="24"/>
          <w:szCs w:val="24"/>
        </w:rPr>
      </w:pPr>
    </w:p>
    <w:p w:rsidR="008B5FE8" w:rsidRPr="008B5FE8" w:rsidRDefault="00FB60FE" w:rsidP="008D4D90">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569C07B2" wp14:editId="2E4EB0DE">
            <wp:extent cx="5486400" cy="2449830"/>
            <wp:effectExtent l="0" t="0" r="19050" b="2667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75EE3" w:rsidRPr="00B75EE3" w:rsidRDefault="00B75EE3" w:rsidP="00B75EE3">
      <w:pPr>
        <w:autoSpaceDE w:val="0"/>
        <w:autoSpaceDN w:val="0"/>
        <w:bidi w:val="0"/>
        <w:adjustRightInd w:val="0"/>
        <w:spacing w:after="0" w:line="240" w:lineRule="auto"/>
        <w:jc w:val="center"/>
        <w:rPr>
          <w:rFonts w:ascii="Times New Roman" w:hAnsi="Times New Roman" w:cs="Times New Roman"/>
          <w:sz w:val="24"/>
          <w:szCs w:val="24"/>
        </w:rPr>
      </w:pPr>
    </w:p>
    <w:p w:rsidR="00B75EE3" w:rsidRPr="00B75EE3" w:rsidRDefault="00B75EE3" w:rsidP="00B75EE3">
      <w:pPr>
        <w:autoSpaceDE w:val="0"/>
        <w:autoSpaceDN w:val="0"/>
        <w:bidi w:val="0"/>
        <w:adjustRightInd w:val="0"/>
        <w:spacing w:after="0" w:line="400" w:lineRule="atLeast"/>
        <w:rPr>
          <w:rFonts w:ascii="Times New Roman" w:hAnsi="Times New Roman" w:cs="Times New Roman"/>
          <w:sz w:val="24"/>
          <w:szCs w:val="24"/>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341BD1">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37F6BFE" wp14:editId="3A5EB8B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F7FD0" w:rsidRPr="005953BE" w:rsidRDefault="005F7FD0"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7F6BFE"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5F7FD0" w:rsidRPr="005953BE" w:rsidRDefault="005F7FD0"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 xml:space="preserve">الى ارتفاع </w:t>
      </w:r>
      <w:r w:rsidR="00FB60FE">
        <w:rPr>
          <w:rFonts w:asciiTheme="majorBidi" w:hAnsiTheme="majorBidi" w:cstheme="majorBidi" w:hint="cs"/>
          <w:sz w:val="28"/>
          <w:szCs w:val="28"/>
          <w:rtl/>
        </w:rPr>
        <w:t xml:space="preserve">كبير لنتائج </w:t>
      </w:r>
      <w:r w:rsidR="00341BD1">
        <w:rPr>
          <w:rFonts w:asciiTheme="majorBidi" w:hAnsiTheme="majorBidi" w:cstheme="majorBidi" w:hint="cs"/>
          <w:sz w:val="28"/>
          <w:szCs w:val="28"/>
          <w:rtl/>
        </w:rPr>
        <w:t>التقييم بشكل عام والأبعاد الأربعة</w:t>
      </w:r>
      <w:r w:rsidR="00FB60FE">
        <w:rPr>
          <w:rFonts w:asciiTheme="majorBidi" w:hAnsiTheme="majorBidi" w:cstheme="majorBidi" w:hint="cs"/>
          <w:sz w:val="28"/>
          <w:szCs w:val="28"/>
          <w:rtl/>
        </w:rPr>
        <w:t xml:space="preserve"> عن ال</w:t>
      </w:r>
      <w:r>
        <w:rPr>
          <w:rFonts w:asciiTheme="majorBidi" w:hAnsiTheme="majorBidi" w:cstheme="majorBidi" w:hint="cs"/>
          <w:sz w:val="28"/>
          <w:szCs w:val="28"/>
          <w:rtl/>
        </w:rPr>
        <w:t xml:space="preserve">نسبة </w:t>
      </w:r>
      <w:r w:rsidR="00FB60FE">
        <w:rPr>
          <w:rFonts w:asciiTheme="majorBidi" w:hAnsiTheme="majorBidi" w:cstheme="majorBidi" w:hint="cs"/>
          <w:sz w:val="28"/>
          <w:szCs w:val="28"/>
          <w:rtl/>
        </w:rPr>
        <w:t>المستهدفة للمؤشر.</w:t>
      </w:r>
      <w:r w:rsidR="00792CF6">
        <w:rPr>
          <w:rFonts w:asciiTheme="majorBidi" w:hAnsiTheme="majorBidi" w:cstheme="majorBidi" w:hint="cs"/>
          <w:sz w:val="28"/>
          <w:szCs w:val="28"/>
          <w:rtl/>
        </w:rPr>
        <w:t xml:space="preserve"> </w:t>
      </w:r>
    </w:p>
    <w:p w:rsidR="008A3AA4" w:rsidRPr="0099223C" w:rsidRDefault="008A3AA4" w:rsidP="008A3AA4">
      <w:pPr>
        <w:ind w:left="84"/>
        <w:jc w:val="both"/>
        <w:rPr>
          <w:rFonts w:asciiTheme="majorBidi" w:hAnsiTheme="majorBidi" w:cstheme="majorBidi"/>
          <w:sz w:val="28"/>
          <w:szCs w:val="28"/>
          <w:rtl/>
        </w:rPr>
      </w:pP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792CF6" w:rsidRDefault="008A3AA4" w:rsidP="00AB5B32">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توصي وحدة قياس الأداء ادارة البرنامج</w:t>
      </w:r>
      <w:r w:rsidR="00792CF6">
        <w:rPr>
          <w:rFonts w:asciiTheme="majorBidi" w:hAnsiTheme="majorBidi" w:cstheme="majorBidi" w:hint="cs"/>
          <w:sz w:val="28"/>
          <w:szCs w:val="28"/>
          <w:rtl/>
        </w:rPr>
        <w:t xml:space="preserve"> بالتالي:</w:t>
      </w:r>
    </w:p>
    <w:p w:rsidR="00792CF6" w:rsidRPr="00792CF6" w:rsidRDefault="00792CF6" w:rsidP="00792CF6">
      <w:pPr>
        <w:pStyle w:val="a8"/>
        <w:numPr>
          <w:ilvl w:val="0"/>
          <w:numId w:val="41"/>
        </w:numPr>
        <w:bidi/>
        <w:spacing w:after="0"/>
        <w:jc w:val="both"/>
        <w:rPr>
          <w:rFonts w:asciiTheme="majorBidi" w:hAnsiTheme="majorBidi" w:cstheme="majorBidi"/>
          <w:sz w:val="28"/>
          <w:szCs w:val="28"/>
          <w:rtl/>
        </w:rPr>
      </w:pPr>
      <w:r w:rsidRPr="00792CF6">
        <w:rPr>
          <w:rFonts w:asciiTheme="majorBidi" w:hAnsiTheme="majorBidi" w:cstheme="majorBidi" w:hint="cs"/>
          <w:sz w:val="28"/>
          <w:szCs w:val="28"/>
          <w:rtl/>
        </w:rPr>
        <w:t>دراسة التقييمات الفردية للمقررات لتحديد المقررات التي ساهمت في رفع قيمة المؤشر على مستوى البرنامج والمقررات التي تتطلب مزيد من التحسين حتى لا تؤثر بالسلب على القيمة الاجمالية للمؤشر على مستوى البرنامج.</w:t>
      </w:r>
    </w:p>
    <w:p w:rsidR="008A3AA4" w:rsidRPr="00792CF6" w:rsidRDefault="00792CF6" w:rsidP="00792CF6">
      <w:pPr>
        <w:pStyle w:val="a8"/>
        <w:numPr>
          <w:ilvl w:val="0"/>
          <w:numId w:val="41"/>
        </w:numPr>
        <w:bidi/>
        <w:spacing w:after="0"/>
        <w:jc w:val="both"/>
        <w:rPr>
          <w:rFonts w:asciiTheme="majorBidi" w:hAnsiTheme="majorBidi" w:cstheme="majorBidi"/>
          <w:sz w:val="28"/>
          <w:szCs w:val="28"/>
          <w:rtl/>
        </w:rPr>
      </w:pPr>
      <w:r w:rsidRPr="00792CF6">
        <w:rPr>
          <w:rFonts w:asciiTheme="majorBidi" w:hAnsiTheme="majorBidi" w:cstheme="majorBidi" w:hint="cs"/>
          <w:sz w:val="28"/>
          <w:szCs w:val="28"/>
          <w:rtl/>
        </w:rPr>
        <w:t>ال</w:t>
      </w:r>
      <w:r w:rsidR="008A3AA4" w:rsidRPr="00792CF6">
        <w:rPr>
          <w:rFonts w:asciiTheme="majorBidi" w:hAnsiTheme="majorBidi" w:cstheme="majorBidi" w:hint="cs"/>
          <w:sz w:val="28"/>
          <w:szCs w:val="28"/>
          <w:rtl/>
        </w:rPr>
        <w:t>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94006F" w:rsidRDefault="0094006F" w:rsidP="0094006F">
      <w:pPr>
        <w:pStyle w:val="a8"/>
        <w:numPr>
          <w:ilvl w:val="0"/>
          <w:numId w:val="42"/>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w:t>
      </w:r>
      <w:r>
        <w:rPr>
          <w:rFonts w:cs="AL-Mohanad Bold" w:hint="cs"/>
          <w:sz w:val="28"/>
          <w:szCs w:val="28"/>
          <w:rtl/>
        </w:rPr>
        <w:lastRenderedPageBreak/>
        <w:t>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94006F" w:rsidRDefault="0094006F" w:rsidP="0094006F">
      <w:pPr>
        <w:pStyle w:val="a8"/>
        <w:bidi/>
        <w:ind w:left="1080"/>
        <w:rPr>
          <w:rFonts w:cs="AL-Mohanad Bold"/>
          <w:sz w:val="28"/>
          <w:szCs w:val="28"/>
        </w:rPr>
      </w:pPr>
    </w:p>
    <w:p w:rsidR="0094006F" w:rsidRDefault="0094006F" w:rsidP="0094006F">
      <w:pPr>
        <w:pStyle w:val="a8"/>
        <w:numPr>
          <w:ilvl w:val="0"/>
          <w:numId w:val="42"/>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94006F" w:rsidRDefault="0094006F" w:rsidP="0094006F">
      <w:pPr>
        <w:pStyle w:val="a8"/>
        <w:rPr>
          <w:rFonts w:cs="AL-Mohanad Bold"/>
          <w:sz w:val="28"/>
          <w:szCs w:val="28"/>
          <w:rtl/>
        </w:rPr>
      </w:pPr>
    </w:p>
    <w:p w:rsidR="0094006F" w:rsidRDefault="0094006F" w:rsidP="0094006F">
      <w:pPr>
        <w:pStyle w:val="a8"/>
        <w:numPr>
          <w:ilvl w:val="0"/>
          <w:numId w:val="42"/>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41BD1" w:rsidRDefault="00341BD1" w:rsidP="00341BD1">
      <w:pPr>
        <w:pStyle w:val="a8"/>
        <w:numPr>
          <w:ilvl w:val="0"/>
          <w:numId w:val="42"/>
        </w:numPr>
        <w:bidi/>
        <w:spacing w:after="0" w:line="360" w:lineRule="auto"/>
        <w:jc w:val="both"/>
        <w:rPr>
          <w:rFonts w:cs="AL-Mohanad Bold"/>
          <w:sz w:val="28"/>
          <w:szCs w:val="28"/>
        </w:rPr>
      </w:pPr>
    </w:p>
    <w:p w:rsidR="00341BD1" w:rsidRDefault="00341BD1" w:rsidP="00341BD1">
      <w:pPr>
        <w:pStyle w:val="a8"/>
        <w:bidi/>
        <w:ind w:left="1080"/>
        <w:rPr>
          <w:rFonts w:cs="AL-Mohanad Bold"/>
          <w:sz w:val="28"/>
          <w:szCs w:val="28"/>
        </w:rPr>
      </w:pPr>
    </w:p>
    <w:p w:rsidR="00341BD1" w:rsidRDefault="00341BD1" w:rsidP="00341BD1">
      <w:pPr>
        <w:pStyle w:val="a8"/>
        <w:numPr>
          <w:ilvl w:val="0"/>
          <w:numId w:val="42"/>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341BD1" w:rsidRDefault="00341BD1" w:rsidP="00341BD1">
      <w:pPr>
        <w:pStyle w:val="a8"/>
        <w:rPr>
          <w:rFonts w:cs="AL-Mohanad Bold"/>
          <w:sz w:val="28"/>
          <w:szCs w:val="28"/>
          <w:rtl/>
        </w:rPr>
      </w:pPr>
    </w:p>
    <w:p w:rsidR="00341BD1" w:rsidRDefault="00341BD1" w:rsidP="00341BD1">
      <w:pPr>
        <w:pStyle w:val="a8"/>
        <w:numPr>
          <w:ilvl w:val="0"/>
          <w:numId w:val="42"/>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41BD1" w:rsidRDefault="00341BD1" w:rsidP="00341BD1"/>
    <w:p w:rsidR="00365353" w:rsidRDefault="00365353" w:rsidP="00792CF6">
      <w:pPr>
        <w:rPr>
          <w:rFonts w:asciiTheme="majorBidi" w:hAnsiTheme="majorBidi" w:cstheme="majorBidi"/>
          <w:sz w:val="36"/>
          <w:szCs w:val="36"/>
          <w:rtl/>
        </w:rPr>
      </w:pPr>
    </w:p>
    <w:sectPr w:rsidR="00365353" w:rsidSect="00A3640C">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63D2" w:rsidRDefault="00E963D2" w:rsidP="00514685">
      <w:pPr>
        <w:spacing w:after="0" w:line="240" w:lineRule="auto"/>
      </w:pPr>
      <w:r>
        <w:separator/>
      </w:r>
    </w:p>
  </w:endnote>
  <w:endnote w:type="continuationSeparator" w:id="0">
    <w:p w:rsidR="00E963D2" w:rsidRDefault="00E963D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460391AB-C138-4EFD-A90A-221A6C77A52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D6C23A57-0569-4E02-9C73-72B0F3193FC9}"/>
  </w:font>
  <w:font w:name="AL-Mohanad Bold">
    <w:panose1 w:val="00000000000000000000"/>
    <w:charset w:val="B2"/>
    <w:family w:val="auto"/>
    <w:pitch w:val="variable"/>
    <w:sig w:usb0="00002001" w:usb1="00000000" w:usb2="00000000" w:usb3="00000000" w:csb0="00000040" w:csb1="00000000"/>
    <w:embedRegular r:id="rId3" w:fontKey="{77DB08DC-38C2-43C1-BCD3-F030418EF78A}"/>
    <w:embedBold r:id="rId4" w:fontKey="{FA10BDD6-8079-4E0B-ADC0-75367F7D4659}"/>
  </w:font>
  <w:font w:name="Calibri">
    <w:panose1 w:val="020F0502020204030204"/>
    <w:charset w:val="00"/>
    <w:family w:val="swiss"/>
    <w:pitch w:val="variable"/>
    <w:sig w:usb0="E0002AFF" w:usb1="C000247B" w:usb2="00000009" w:usb3="00000000" w:csb0="000001FF" w:csb1="00000000"/>
    <w:embedRegular r:id="rId5" w:fontKey="{46950DBF-54AE-4DF5-9046-C3F0A27C599E}"/>
    <w:embedBold r:id="rId6" w:fontKey="{A9D685BA-350A-4EE0-B666-7D23942F51A5}"/>
    <w:embedItalic r:id="rId7" w:fontKey="{DA326541-BAB6-4AE5-BAE0-D1C0100FBF70}"/>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161F2F75-024D-425C-9120-62BA6DB5D1C6}"/>
  </w:font>
  <w:font w:name="Tahoma">
    <w:panose1 w:val="020B0604030504040204"/>
    <w:charset w:val="00"/>
    <w:family w:val="swiss"/>
    <w:pitch w:val="variable"/>
    <w:sig w:usb0="E1002EFF" w:usb1="C000605B" w:usb2="00000029" w:usb3="00000000" w:csb0="000101FF" w:csb1="00000000"/>
    <w:embedRegular r:id="rId9" w:fontKey="{B26852A2-3B46-4012-8656-20070ED5BBD9}"/>
  </w:font>
  <w:font w:name="Cambria">
    <w:panose1 w:val="02040503050406030204"/>
    <w:charset w:val="00"/>
    <w:family w:val="roman"/>
    <w:pitch w:val="variable"/>
    <w:sig w:usb0="E00002FF" w:usb1="400004FF" w:usb2="00000000" w:usb3="00000000" w:csb0="0000019F" w:csb1="00000000"/>
    <w:embedRegular r:id="rId10" w:fontKey="{9C6FF624-D54C-40C4-88CA-73954E6BC89E}"/>
    <w:embedBold r:id="rId11" w:fontKey="{FEADFF02-E468-4580-AB8F-A1BBCCE1A952}"/>
    <w:embedItalic r:id="rId12" w:fontKey="{36363F89-1DA4-458F-B12F-88AE1174C388}"/>
  </w:font>
  <w:font w:name="Fanan">
    <w:altName w:val="Times New Roman"/>
    <w:charset w:val="B2"/>
    <w:family w:val="auto"/>
    <w:pitch w:val="variable"/>
    <w:sig w:usb0="00002001" w:usb1="00000000" w:usb2="00000000" w:usb3="00000000" w:csb0="00000040" w:csb1="00000000"/>
    <w:embedRegular r:id="rId13" w:fontKey="{7A207854-7C7F-4797-9D4A-DA5452EFE1F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D9F82036-993F-4733-A1D1-C960EB8012A0}"/>
  </w:font>
  <w:font w:name="mohammad bold art 1">
    <w:altName w:val="Times New Roman"/>
    <w:panose1 w:val="00000000000000000000"/>
    <w:charset w:val="00"/>
    <w:family w:val="auto"/>
    <w:pitch w:val="variable"/>
    <w:sig w:usb0="8000202F" w:usb1="90000008" w:usb2="00000008" w:usb3="00000000" w:csb0="00000041" w:csb1="00000000"/>
    <w:embedBold r:id="rId15" w:fontKey="{34AD94CD-EFA5-4AE2-94C3-0800FECA8FC3}"/>
  </w:font>
  <w:font w:name="Simplified Arabic">
    <w:panose1 w:val="02020603050405020304"/>
    <w:charset w:val="00"/>
    <w:family w:val="roman"/>
    <w:pitch w:val="variable"/>
    <w:sig w:usb0="00002003" w:usb1="80000000" w:usb2="00000008" w:usb3="00000000" w:csb0="00000041" w:csb1="00000000"/>
    <w:embedRegular r:id="rId16" w:fontKey="{0941A117-A2CC-4381-8A36-1E3C8B349EEE}"/>
    <w:embedBold r:id="rId17" w:fontKey="{9FCFA152-0651-4751-A642-197B6FAACFD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FD0" w:rsidRDefault="005F7FD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5F7FD0" w:rsidRPr="00A3640C" w:rsidRDefault="005F7FD0" w:rsidP="00FB60FE">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B60FE">
              <w:rPr>
                <w:rFonts w:hint="cs"/>
                <w:b/>
                <w:bCs/>
                <w:color w:val="FFFFFF" w:themeColor="background1"/>
                <w:rtl/>
              </w:rPr>
              <w:t>الثالث</w:t>
            </w:r>
            <w:r>
              <w:rPr>
                <w:rFonts w:hint="cs"/>
                <w:b/>
                <w:bCs/>
                <w:color w:val="FFFFFF" w:themeColor="background1"/>
                <w:rtl/>
              </w:rPr>
              <w:t xml:space="preserve"> للفصل الدراسي </w:t>
            </w:r>
            <w:r w:rsidR="00FB60FE">
              <w:rPr>
                <w:rFonts w:hint="cs"/>
                <w:b/>
                <w:bCs/>
                <w:color w:val="FFFFFF" w:themeColor="background1"/>
                <w:rtl/>
              </w:rPr>
              <w:t>الاول</w:t>
            </w:r>
            <w:r>
              <w:rPr>
                <w:rFonts w:hint="cs"/>
                <w:b/>
                <w:bCs/>
                <w:color w:val="FFFFFF" w:themeColor="background1"/>
                <w:rtl/>
              </w:rPr>
              <w:t xml:space="preserve">  للعام الجامعي 144</w:t>
            </w:r>
            <w:r w:rsidR="00FB60FE">
              <w:rPr>
                <w:rFonts w:hint="cs"/>
                <w:b/>
                <w:bCs/>
                <w:color w:val="FFFFFF" w:themeColor="background1"/>
                <w:rtl/>
              </w:rPr>
              <w:t>1</w:t>
            </w:r>
            <w:r>
              <w:rPr>
                <w:rFonts w:hint="cs"/>
                <w:b/>
                <w:bCs/>
                <w:color w:val="FFFFFF" w:themeColor="background1"/>
                <w:rtl/>
              </w:rPr>
              <w:t>-144</w:t>
            </w:r>
            <w:r w:rsidR="00FB60FE">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5A6E6C">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5A6E6C">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FD0" w:rsidRDefault="005F7FD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63D2" w:rsidRDefault="00E963D2" w:rsidP="00514685">
      <w:pPr>
        <w:spacing w:after="0" w:line="240" w:lineRule="auto"/>
      </w:pPr>
      <w:r>
        <w:separator/>
      </w:r>
    </w:p>
  </w:footnote>
  <w:footnote w:type="continuationSeparator" w:id="0">
    <w:p w:rsidR="00E963D2" w:rsidRDefault="00E963D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FD0" w:rsidRDefault="005F7FD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FD0" w:rsidRPr="006032E2" w:rsidRDefault="005F7FD0" w:rsidP="00A3640C">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31E670" wp14:editId="15620080">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F7FD0" w:rsidRPr="003A7F0A" w:rsidRDefault="005F7FD0" w:rsidP="00A3640C">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5F7FD0" w:rsidRDefault="005F7FD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FD0" w:rsidRDefault="005F7FD0">
    <w:pPr>
      <w:pStyle w:val="a9"/>
    </w:pPr>
    <w:r>
      <w:rPr>
        <w:noProof/>
      </w:rPr>
      <w:drawing>
        <wp:anchor distT="0" distB="0" distL="114300" distR="114300" simplePos="0" relativeHeight="251660288" behindDoc="1" locked="0" layoutInCell="1" allowOverlap="1" wp14:anchorId="578F18FC">
          <wp:simplePos x="0" y="0"/>
          <wp:positionH relativeFrom="column">
            <wp:posOffset>-772728</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F63CA0"/>
    <w:multiLevelType w:val="hybridMultilevel"/>
    <w:tmpl w:val="119E4046"/>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4">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6"/>
  </w:num>
  <w:num w:numId="3">
    <w:abstractNumId w:val="39"/>
  </w:num>
  <w:num w:numId="4">
    <w:abstractNumId w:val="37"/>
  </w:num>
  <w:num w:numId="5">
    <w:abstractNumId w:val="2"/>
  </w:num>
  <w:num w:numId="6">
    <w:abstractNumId w:val="30"/>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5"/>
  </w:num>
  <w:num w:numId="16">
    <w:abstractNumId w:val="29"/>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8"/>
  </w:num>
  <w:num w:numId="25">
    <w:abstractNumId w:val="13"/>
  </w:num>
  <w:num w:numId="26">
    <w:abstractNumId w:val="17"/>
    <w:lvlOverride w:ilvl="0">
      <w:startOverride w:val="1"/>
    </w:lvlOverride>
  </w:num>
  <w:num w:numId="27">
    <w:abstractNumId w:val="32"/>
  </w:num>
  <w:num w:numId="28">
    <w:abstractNumId w:val="8"/>
  </w:num>
  <w:num w:numId="29">
    <w:abstractNumId w:val="34"/>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2"/>
  </w:num>
  <w:num w:numId="41">
    <w:abstractNumId w:val="33"/>
  </w:num>
  <w:num w:numId="42">
    <w:abstractNumId w:val="14"/>
  </w:num>
  <w:num w:numId="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37C7A"/>
    <w:rsid w:val="0004001F"/>
    <w:rsid w:val="000413CD"/>
    <w:rsid w:val="00042192"/>
    <w:rsid w:val="00042B78"/>
    <w:rsid w:val="00044ADF"/>
    <w:rsid w:val="00044C22"/>
    <w:rsid w:val="000451C5"/>
    <w:rsid w:val="00046E04"/>
    <w:rsid w:val="00047C6E"/>
    <w:rsid w:val="0005073B"/>
    <w:rsid w:val="00051178"/>
    <w:rsid w:val="000514C2"/>
    <w:rsid w:val="0005187E"/>
    <w:rsid w:val="00051D13"/>
    <w:rsid w:val="00051DF4"/>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396A"/>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3F9D"/>
    <w:rsid w:val="0012498F"/>
    <w:rsid w:val="00125C09"/>
    <w:rsid w:val="00127963"/>
    <w:rsid w:val="00127E24"/>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2F66"/>
    <w:rsid w:val="001F3540"/>
    <w:rsid w:val="001F425F"/>
    <w:rsid w:val="001F451D"/>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5077"/>
    <w:rsid w:val="002D6650"/>
    <w:rsid w:val="002D7DD9"/>
    <w:rsid w:val="002D7F2A"/>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1716"/>
    <w:rsid w:val="00341BD1"/>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2BF2"/>
    <w:rsid w:val="0037366B"/>
    <w:rsid w:val="0037371A"/>
    <w:rsid w:val="0037389A"/>
    <w:rsid w:val="00376690"/>
    <w:rsid w:val="00381026"/>
    <w:rsid w:val="00381707"/>
    <w:rsid w:val="00382590"/>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666F"/>
    <w:rsid w:val="003B7155"/>
    <w:rsid w:val="003B7AEF"/>
    <w:rsid w:val="003C00C3"/>
    <w:rsid w:val="003C03D7"/>
    <w:rsid w:val="003C0A23"/>
    <w:rsid w:val="003C337D"/>
    <w:rsid w:val="003C39D0"/>
    <w:rsid w:val="003C40CF"/>
    <w:rsid w:val="003C6F37"/>
    <w:rsid w:val="003C79C8"/>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1DBE"/>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6EBA"/>
    <w:rsid w:val="004C772D"/>
    <w:rsid w:val="004D0599"/>
    <w:rsid w:val="004D11E6"/>
    <w:rsid w:val="004D36F9"/>
    <w:rsid w:val="004D37A0"/>
    <w:rsid w:val="004D6611"/>
    <w:rsid w:val="004D6D07"/>
    <w:rsid w:val="004D6D49"/>
    <w:rsid w:val="004D753C"/>
    <w:rsid w:val="004E1375"/>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6E6C"/>
    <w:rsid w:val="005B2D8F"/>
    <w:rsid w:val="005B3B08"/>
    <w:rsid w:val="005B54F3"/>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145D"/>
    <w:rsid w:val="005F3370"/>
    <w:rsid w:val="005F5273"/>
    <w:rsid w:val="005F564A"/>
    <w:rsid w:val="005F617B"/>
    <w:rsid w:val="005F6420"/>
    <w:rsid w:val="005F7FD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D1C"/>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23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0CD"/>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0CD1"/>
    <w:rsid w:val="00782D47"/>
    <w:rsid w:val="007843B5"/>
    <w:rsid w:val="0078446D"/>
    <w:rsid w:val="00786383"/>
    <w:rsid w:val="0078667B"/>
    <w:rsid w:val="00790605"/>
    <w:rsid w:val="007920A6"/>
    <w:rsid w:val="00792B7C"/>
    <w:rsid w:val="00792CF6"/>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BB3"/>
    <w:rsid w:val="007F06DB"/>
    <w:rsid w:val="007F13AD"/>
    <w:rsid w:val="007F221E"/>
    <w:rsid w:val="007F39CB"/>
    <w:rsid w:val="007F5672"/>
    <w:rsid w:val="007F5B87"/>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97810"/>
    <w:rsid w:val="008A1E1D"/>
    <w:rsid w:val="008A29E1"/>
    <w:rsid w:val="008A3647"/>
    <w:rsid w:val="008A3AA4"/>
    <w:rsid w:val="008A3F13"/>
    <w:rsid w:val="008B08DC"/>
    <w:rsid w:val="008B1824"/>
    <w:rsid w:val="008B1A96"/>
    <w:rsid w:val="008B3381"/>
    <w:rsid w:val="008B472B"/>
    <w:rsid w:val="008B547E"/>
    <w:rsid w:val="008B5FE8"/>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4D90"/>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06F"/>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40C"/>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3BCE"/>
    <w:rsid w:val="00AA48E3"/>
    <w:rsid w:val="00AA55BB"/>
    <w:rsid w:val="00AA690C"/>
    <w:rsid w:val="00AB0931"/>
    <w:rsid w:val="00AB1E01"/>
    <w:rsid w:val="00AB22A0"/>
    <w:rsid w:val="00AB2B26"/>
    <w:rsid w:val="00AB2C5D"/>
    <w:rsid w:val="00AB5B1C"/>
    <w:rsid w:val="00AB5B32"/>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0EF"/>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5EE3"/>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865A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4296"/>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5151"/>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63D2"/>
    <w:rsid w:val="00E9798E"/>
    <w:rsid w:val="00E97A43"/>
    <w:rsid w:val="00EA0574"/>
    <w:rsid w:val="00EA2159"/>
    <w:rsid w:val="00EA26C8"/>
    <w:rsid w:val="00EA345E"/>
    <w:rsid w:val="00EA43A9"/>
    <w:rsid w:val="00EA4C3E"/>
    <w:rsid w:val="00EA5929"/>
    <w:rsid w:val="00EA7B10"/>
    <w:rsid w:val="00EB1867"/>
    <w:rsid w:val="00EB19CC"/>
    <w:rsid w:val="00EB1D9F"/>
    <w:rsid w:val="00EB27D2"/>
    <w:rsid w:val="00EB6372"/>
    <w:rsid w:val="00EC13C2"/>
    <w:rsid w:val="00EC420D"/>
    <w:rsid w:val="00EC5FDB"/>
    <w:rsid w:val="00ED18B8"/>
    <w:rsid w:val="00ED1ECD"/>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0FE"/>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8B5FE8"/>
  </w:style>
  <w:style w:type="numbering" w:customStyle="1" w:styleId="196">
    <w:name w:val="بلا قائمة196"/>
    <w:next w:val="a4"/>
    <w:uiPriority w:val="99"/>
    <w:semiHidden/>
    <w:unhideWhenUsed/>
    <w:rsid w:val="00897810"/>
  </w:style>
  <w:style w:type="numbering" w:customStyle="1" w:styleId="197">
    <w:name w:val="بلا قائمة197"/>
    <w:next w:val="a4"/>
    <w:uiPriority w:val="99"/>
    <w:semiHidden/>
    <w:unhideWhenUsed/>
    <w:rsid w:val="005F7FD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8B5FE8"/>
  </w:style>
  <w:style w:type="numbering" w:customStyle="1" w:styleId="196">
    <w:name w:val="بلا قائمة196"/>
    <w:next w:val="a4"/>
    <w:uiPriority w:val="99"/>
    <w:semiHidden/>
    <w:unhideWhenUsed/>
    <w:rsid w:val="00897810"/>
  </w:style>
  <w:style w:type="numbering" w:customStyle="1" w:styleId="197">
    <w:name w:val="بلا قائمة197"/>
    <w:next w:val="a4"/>
    <w:uiPriority w:val="99"/>
    <w:semiHidden/>
    <w:unhideWhenUsed/>
    <w:rsid w:val="005F7F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83394334">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10911214">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ورقة1!$B$1:$D$1</c:f>
              <c:strCache>
                <c:ptCount val="3"/>
                <c:pt idx="0">
                  <c:v>الفصل الاول 40-41</c:v>
                </c:pt>
                <c:pt idx="1">
                  <c:v>الفصل الثاني 40-41</c:v>
                </c:pt>
                <c:pt idx="2">
                  <c:v>الفصل الاول 41-42</c:v>
                </c:pt>
              </c:strCache>
            </c:strRef>
          </c:cat>
          <c:val>
            <c:numRef>
              <c:f>ورقة1!$B$2:$D$2</c:f>
              <c:numCache>
                <c:formatCode>General</c:formatCode>
                <c:ptCount val="3"/>
                <c:pt idx="0">
                  <c:v>4.05</c:v>
                </c:pt>
                <c:pt idx="1">
                  <c:v>4.4400000000000004</c:v>
                </c:pt>
                <c:pt idx="2">
                  <c:v>4.49</c:v>
                </c:pt>
              </c:numCache>
            </c:numRef>
          </c:val>
          <c:smooth val="0"/>
          <c:extLst xmlns:c16r2="http://schemas.microsoft.com/office/drawing/2015/06/chart">
            <c:ext xmlns:c16="http://schemas.microsoft.com/office/drawing/2014/chart" uri="{C3380CC4-5D6E-409C-BE32-E72D297353CC}">
              <c16:uniqueId val="{00000000-8097-4E9F-9605-D8AA6F123F2D}"/>
            </c:ext>
          </c:extLst>
        </c:ser>
        <c:ser>
          <c:idx val="1"/>
          <c:order val="1"/>
          <c:tx>
            <c:strRef>
              <c:f>ورقة1!$A$3</c:f>
              <c:strCache>
                <c:ptCount val="1"/>
                <c:pt idx="0">
                  <c:v>المستهدف</c:v>
                </c:pt>
              </c:strCache>
            </c:strRef>
          </c:tx>
          <c:marker>
            <c:symbol val="none"/>
          </c:marker>
          <c:cat>
            <c:strRef>
              <c:f>ورقة1!$B$1:$D$1</c:f>
              <c:strCache>
                <c:ptCount val="3"/>
                <c:pt idx="0">
                  <c:v>الفصل الاول 40-41</c:v>
                </c:pt>
                <c:pt idx="1">
                  <c:v>الفصل الثاني 40-41</c:v>
                </c:pt>
                <c:pt idx="2">
                  <c:v>الفصل الاول 41-42</c:v>
                </c:pt>
              </c:strCache>
            </c:strRef>
          </c:cat>
          <c:val>
            <c:numRef>
              <c:f>ورقة1!$B$3:$D$3</c:f>
              <c:numCache>
                <c:formatCode>General</c:formatCode>
                <c:ptCount val="3"/>
                <c:pt idx="0">
                  <c:v>4</c:v>
                </c:pt>
                <c:pt idx="1">
                  <c:v>4</c:v>
                </c:pt>
                <c:pt idx="2">
                  <c:v>4</c:v>
                </c:pt>
              </c:numCache>
            </c:numRef>
          </c:val>
          <c:smooth val="0"/>
          <c:extLst xmlns:c16r2="http://schemas.microsoft.com/office/drawing/2015/06/chart">
            <c:ext xmlns:c16="http://schemas.microsoft.com/office/drawing/2014/chart" uri="{C3380CC4-5D6E-409C-BE32-E72D297353CC}">
              <c16:uniqueId val="{00000001-8097-4E9F-9605-D8AA6F123F2D}"/>
            </c:ext>
          </c:extLst>
        </c:ser>
        <c:dLbls>
          <c:showLegendKey val="0"/>
          <c:showVal val="0"/>
          <c:showCatName val="0"/>
          <c:showSerName val="0"/>
          <c:showPercent val="0"/>
          <c:showBubbleSize val="0"/>
        </c:dLbls>
        <c:marker val="1"/>
        <c:smooth val="0"/>
        <c:axId val="144448896"/>
        <c:axId val="198398336"/>
      </c:lineChart>
      <c:catAx>
        <c:axId val="144448896"/>
        <c:scaling>
          <c:orientation val="maxMin"/>
        </c:scaling>
        <c:delete val="0"/>
        <c:axPos val="b"/>
        <c:numFmt formatCode="General" sourceLinked="0"/>
        <c:majorTickMark val="out"/>
        <c:minorTickMark val="none"/>
        <c:tickLblPos val="nextTo"/>
        <c:crossAx val="198398336"/>
        <c:crosses val="autoZero"/>
        <c:auto val="1"/>
        <c:lblAlgn val="ctr"/>
        <c:lblOffset val="100"/>
        <c:noMultiLvlLbl val="0"/>
      </c:catAx>
      <c:valAx>
        <c:axId val="198398336"/>
        <c:scaling>
          <c:orientation val="minMax"/>
        </c:scaling>
        <c:delete val="0"/>
        <c:axPos val="r"/>
        <c:majorGridlines/>
        <c:numFmt formatCode="General" sourceLinked="1"/>
        <c:majorTickMark val="out"/>
        <c:minorTickMark val="none"/>
        <c:tickLblPos val="nextTo"/>
        <c:crossAx val="1444488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ورقة1!$E$10</c:f>
              <c:strCache>
                <c:ptCount val="1"/>
                <c:pt idx="0">
                  <c:v>الفعلي</c:v>
                </c:pt>
              </c:strCache>
            </c:strRef>
          </c:tx>
          <c:invertIfNegative val="0"/>
          <c:cat>
            <c:multiLvlStrRef>
              <c:f>ورقة1!$C$11:$D$24</c:f>
              <c:multiLvlStrCache>
                <c:ptCount val="14"/>
                <c:lvl>
                  <c:pt idx="0">
                    <c:v>ذكور</c:v>
                  </c:pt>
                  <c:pt idx="1">
                    <c:v>اناث</c:v>
                  </c:pt>
                  <c:pt idx="2">
                    <c:v>Total</c:v>
                  </c:pt>
                  <c:pt idx="3">
                    <c:v>ذكور</c:v>
                  </c:pt>
                  <c:pt idx="4">
                    <c:v>اناث</c:v>
                  </c:pt>
                  <c:pt idx="5">
                    <c:v>Total</c:v>
                  </c:pt>
                  <c:pt idx="6">
                    <c:v>ذكور</c:v>
                  </c:pt>
                  <c:pt idx="7">
                    <c:v>اناث</c:v>
                  </c:pt>
                  <c:pt idx="8">
                    <c:v>ذكور</c:v>
                  </c:pt>
                  <c:pt idx="9">
                    <c:v>اناث</c:v>
                  </c:pt>
                  <c:pt idx="10">
                    <c:v>Total</c:v>
                  </c:pt>
                  <c:pt idx="11">
                    <c:v>ذكور</c:v>
                  </c:pt>
                  <c:pt idx="12">
                    <c:v>اناث</c:v>
                  </c:pt>
                  <c:pt idx="13">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8">
                    <c:v>البعد الرابع: التقويم العام</c:v>
                  </c:pt>
                  <c:pt idx="11">
                    <c:v>التقييم العام الكلي ( المتوسط العام)</c:v>
                  </c:pt>
                </c:lvl>
              </c:multiLvlStrCache>
            </c:multiLvlStrRef>
          </c:cat>
          <c:val>
            <c:numRef>
              <c:f>ورقة1!$E$11:$E$24</c:f>
              <c:numCache>
                <c:formatCode>General</c:formatCode>
                <c:ptCount val="14"/>
                <c:pt idx="0">
                  <c:v>4.43</c:v>
                </c:pt>
                <c:pt idx="1">
                  <c:v>4.47</c:v>
                </c:pt>
                <c:pt idx="2">
                  <c:v>4.46</c:v>
                </c:pt>
                <c:pt idx="3">
                  <c:v>4.4800000000000004</c:v>
                </c:pt>
                <c:pt idx="4">
                  <c:v>4.5</c:v>
                </c:pt>
                <c:pt idx="5">
                  <c:v>4.49</c:v>
                </c:pt>
                <c:pt idx="6">
                  <c:v>4.55</c:v>
                </c:pt>
                <c:pt idx="7">
                  <c:v>4.53</c:v>
                </c:pt>
                <c:pt idx="8">
                  <c:v>4.47</c:v>
                </c:pt>
                <c:pt idx="9">
                  <c:v>4.45</c:v>
                </c:pt>
                <c:pt idx="10">
                  <c:v>4.46</c:v>
                </c:pt>
                <c:pt idx="11">
                  <c:v>4.49</c:v>
                </c:pt>
                <c:pt idx="12">
                  <c:v>4.5</c:v>
                </c:pt>
                <c:pt idx="13">
                  <c:v>4.49</c:v>
                </c:pt>
              </c:numCache>
            </c:numRef>
          </c:val>
          <c:extLst xmlns:c16r2="http://schemas.microsoft.com/office/drawing/2015/06/chart">
            <c:ext xmlns:c16="http://schemas.microsoft.com/office/drawing/2014/chart" uri="{C3380CC4-5D6E-409C-BE32-E72D297353CC}">
              <c16:uniqueId val="{00000000-2DB1-446C-B681-CF8488ADA409}"/>
            </c:ext>
          </c:extLst>
        </c:ser>
        <c:dLbls>
          <c:showLegendKey val="0"/>
          <c:showVal val="0"/>
          <c:showCatName val="0"/>
          <c:showSerName val="0"/>
          <c:showPercent val="0"/>
          <c:showBubbleSize val="0"/>
        </c:dLbls>
        <c:gapWidth val="150"/>
        <c:axId val="145255424"/>
        <c:axId val="145273600"/>
      </c:barChart>
      <c:lineChart>
        <c:grouping val="standard"/>
        <c:varyColors val="0"/>
        <c:ser>
          <c:idx val="1"/>
          <c:order val="1"/>
          <c:tx>
            <c:strRef>
              <c:f>ورقة1!$F$10</c:f>
              <c:strCache>
                <c:ptCount val="1"/>
                <c:pt idx="0">
                  <c:v>المستهدف</c:v>
                </c:pt>
              </c:strCache>
            </c:strRef>
          </c:tx>
          <c:marker>
            <c:symbol val="none"/>
          </c:marker>
          <c:cat>
            <c:multiLvlStrRef>
              <c:f>ورقة1!$C$11:$D$24</c:f>
              <c:multiLvlStrCache>
                <c:ptCount val="14"/>
                <c:lvl>
                  <c:pt idx="0">
                    <c:v>ذكور</c:v>
                  </c:pt>
                  <c:pt idx="1">
                    <c:v>اناث</c:v>
                  </c:pt>
                  <c:pt idx="2">
                    <c:v>Total</c:v>
                  </c:pt>
                  <c:pt idx="3">
                    <c:v>ذكور</c:v>
                  </c:pt>
                  <c:pt idx="4">
                    <c:v>اناث</c:v>
                  </c:pt>
                  <c:pt idx="5">
                    <c:v>Total</c:v>
                  </c:pt>
                  <c:pt idx="6">
                    <c:v>ذكور</c:v>
                  </c:pt>
                  <c:pt idx="7">
                    <c:v>اناث</c:v>
                  </c:pt>
                  <c:pt idx="8">
                    <c:v>ذكور</c:v>
                  </c:pt>
                  <c:pt idx="9">
                    <c:v>اناث</c:v>
                  </c:pt>
                  <c:pt idx="10">
                    <c:v>Total</c:v>
                  </c:pt>
                  <c:pt idx="11">
                    <c:v>ذكور</c:v>
                  </c:pt>
                  <c:pt idx="12">
                    <c:v>اناث</c:v>
                  </c:pt>
                  <c:pt idx="13">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8">
                    <c:v>البعد الرابع: التقويم العام</c:v>
                  </c:pt>
                  <c:pt idx="11">
                    <c:v>التقييم العام الكلي ( المتوسط العام)</c:v>
                  </c:pt>
                </c:lvl>
              </c:multiLvlStrCache>
            </c:multiLvlStrRef>
          </c:cat>
          <c:val>
            <c:numRef>
              <c:f>ورقة1!$F$11:$F$24</c:f>
              <c:numCache>
                <c:formatCode>General</c:formatCode>
                <c:ptCount val="14"/>
                <c:pt idx="0">
                  <c:v>4</c:v>
                </c:pt>
                <c:pt idx="1">
                  <c:v>4</c:v>
                </c:pt>
                <c:pt idx="2">
                  <c:v>4</c:v>
                </c:pt>
                <c:pt idx="3">
                  <c:v>4</c:v>
                </c:pt>
                <c:pt idx="4">
                  <c:v>4</c:v>
                </c:pt>
                <c:pt idx="5">
                  <c:v>4</c:v>
                </c:pt>
                <c:pt idx="6">
                  <c:v>4</c:v>
                </c:pt>
                <c:pt idx="7">
                  <c:v>4</c:v>
                </c:pt>
                <c:pt idx="8">
                  <c:v>4</c:v>
                </c:pt>
                <c:pt idx="9">
                  <c:v>4</c:v>
                </c:pt>
                <c:pt idx="10">
                  <c:v>4</c:v>
                </c:pt>
                <c:pt idx="11">
                  <c:v>4</c:v>
                </c:pt>
                <c:pt idx="12">
                  <c:v>4</c:v>
                </c:pt>
                <c:pt idx="13">
                  <c:v>4</c:v>
                </c:pt>
              </c:numCache>
            </c:numRef>
          </c:val>
          <c:smooth val="0"/>
          <c:extLst xmlns:c16r2="http://schemas.microsoft.com/office/drawing/2015/06/chart">
            <c:ext xmlns:c16="http://schemas.microsoft.com/office/drawing/2014/chart" uri="{C3380CC4-5D6E-409C-BE32-E72D297353CC}">
              <c16:uniqueId val="{00000001-2DB1-446C-B681-CF8488ADA409}"/>
            </c:ext>
          </c:extLst>
        </c:ser>
        <c:dLbls>
          <c:showLegendKey val="0"/>
          <c:showVal val="0"/>
          <c:showCatName val="0"/>
          <c:showSerName val="0"/>
          <c:showPercent val="0"/>
          <c:showBubbleSize val="0"/>
        </c:dLbls>
        <c:marker val="1"/>
        <c:smooth val="0"/>
        <c:axId val="145255424"/>
        <c:axId val="145273600"/>
      </c:lineChart>
      <c:catAx>
        <c:axId val="145255424"/>
        <c:scaling>
          <c:orientation val="maxMin"/>
        </c:scaling>
        <c:delete val="0"/>
        <c:axPos val="b"/>
        <c:numFmt formatCode="General" sourceLinked="0"/>
        <c:majorTickMark val="out"/>
        <c:minorTickMark val="none"/>
        <c:tickLblPos val="nextTo"/>
        <c:crossAx val="145273600"/>
        <c:crosses val="autoZero"/>
        <c:auto val="1"/>
        <c:lblAlgn val="ctr"/>
        <c:lblOffset val="100"/>
        <c:noMultiLvlLbl val="0"/>
      </c:catAx>
      <c:valAx>
        <c:axId val="145273600"/>
        <c:scaling>
          <c:orientation val="minMax"/>
        </c:scaling>
        <c:delete val="0"/>
        <c:axPos val="r"/>
        <c:majorGridlines/>
        <c:numFmt formatCode="General" sourceLinked="1"/>
        <c:majorTickMark val="out"/>
        <c:minorTickMark val="none"/>
        <c:tickLblPos val="nextTo"/>
        <c:crossAx val="1452554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433658-06A2-4793-A5A2-3F76A8DDD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20</TotalTime>
  <Pages>7</Pages>
  <Words>1257</Words>
  <Characters>7167</Characters>
  <Application>Microsoft Office Word</Application>
  <DocSecurity>0</DocSecurity>
  <Lines>59</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2021-02-08T09:05:00Z</cp:lastPrinted>
  <dcterms:created xsi:type="dcterms:W3CDTF">2021-02-07T10:23:00Z</dcterms:created>
  <dcterms:modified xsi:type="dcterms:W3CDTF">2021-02-08T09:05:00Z</dcterms:modified>
</cp:coreProperties>
</file>